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EE2" w:rsidRDefault="004B7EE2">
      <w:pPr>
        <w:jc w:val="center"/>
        <w:rPr>
          <w:rFonts w:ascii="微软雅黑" w:eastAsia="微软雅黑" w:hAnsi="微软雅黑"/>
          <w:sz w:val="52"/>
          <w:szCs w:val="52"/>
        </w:rPr>
      </w:pPr>
      <w:bookmarkStart w:id="0" w:name="_GoBack"/>
      <w:bookmarkEnd w:id="0"/>
    </w:p>
    <w:p w:rsidR="004B7EE2" w:rsidRDefault="00441B36">
      <w:pPr>
        <w:jc w:val="center"/>
        <w:rPr>
          <w:rFonts w:ascii="微软雅黑" w:eastAsia="微软雅黑" w:hAnsi="微软雅黑"/>
          <w:sz w:val="52"/>
          <w:szCs w:val="52"/>
        </w:rPr>
      </w:pPr>
      <w:r>
        <w:rPr>
          <w:rFonts w:ascii="微软雅黑" w:eastAsia="微软雅黑" w:hAnsi="微软雅黑" w:hint="eastAsia"/>
          <w:sz w:val="52"/>
          <w:szCs w:val="52"/>
        </w:rPr>
        <w:t>荣耀集团集中</w:t>
      </w:r>
      <w:r>
        <w:rPr>
          <w:rFonts w:ascii="微软雅黑" w:eastAsia="微软雅黑" w:hAnsi="微软雅黑"/>
          <w:sz w:val="52"/>
          <w:szCs w:val="52"/>
        </w:rPr>
        <w:t>采购平台</w:t>
      </w:r>
      <w:r>
        <w:rPr>
          <w:rFonts w:ascii="微软雅黑" w:eastAsia="微软雅黑" w:hAnsi="微软雅黑" w:hint="eastAsia"/>
          <w:sz w:val="52"/>
          <w:szCs w:val="52"/>
        </w:rPr>
        <w:t>操作手册</w:t>
      </w:r>
    </w:p>
    <w:p w:rsidR="004B7EE2" w:rsidRDefault="00441B36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52"/>
          <w:szCs w:val="52"/>
        </w:rPr>
        <w:t>供应商注册</w:t>
      </w:r>
    </w:p>
    <w:p w:rsidR="004B7EE2" w:rsidRDefault="004B7EE2">
      <w:pPr>
        <w:rPr>
          <w:rFonts w:ascii="微软雅黑" w:eastAsia="微软雅黑" w:hAnsi="微软雅黑"/>
        </w:rPr>
      </w:pPr>
    </w:p>
    <w:p w:rsidR="004B7EE2" w:rsidRDefault="004B7EE2">
      <w:pPr>
        <w:rPr>
          <w:rFonts w:ascii="微软雅黑" w:eastAsia="微软雅黑" w:hAnsi="微软雅黑"/>
        </w:rPr>
      </w:pPr>
    </w:p>
    <w:p w:rsidR="004B7EE2" w:rsidRDefault="004B7EE2">
      <w:pPr>
        <w:rPr>
          <w:rFonts w:ascii="微软雅黑" w:eastAsia="微软雅黑" w:hAnsi="微软雅黑"/>
        </w:rPr>
      </w:pPr>
    </w:p>
    <w:p w:rsidR="004B7EE2" w:rsidRDefault="004B7EE2">
      <w:pPr>
        <w:rPr>
          <w:rFonts w:ascii="微软雅黑" w:eastAsia="微软雅黑" w:hAnsi="微软雅黑"/>
        </w:rPr>
      </w:pPr>
    </w:p>
    <w:p w:rsidR="004B7EE2" w:rsidRDefault="004B7EE2">
      <w:pPr>
        <w:rPr>
          <w:rFonts w:ascii="微软雅黑" w:eastAsia="微软雅黑" w:hAnsi="微软雅黑"/>
        </w:rPr>
      </w:pPr>
    </w:p>
    <w:p w:rsidR="004B7EE2" w:rsidRDefault="004B7EE2">
      <w:pPr>
        <w:rPr>
          <w:rFonts w:ascii="微软雅黑" w:eastAsia="微软雅黑" w:hAnsi="微软雅黑"/>
          <w:sz w:val="24"/>
        </w:rPr>
      </w:pPr>
    </w:p>
    <w:p w:rsidR="004B7EE2" w:rsidRDefault="004B7EE2">
      <w:pPr>
        <w:rPr>
          <w:rFonts w:ascii="微软雅黑" w:eastAsia="微软雅黑" w:hAnsi="微软雅黑"/>
          <w:sz w:val="24"/>
        </w:rPr>
      </w:pPr>
    </w:p>
    <w:p w:rsidR="004B7EE2" w:rsidRDefault="004B7EE2">
      <w:pPr>
        <w:rPr>
          <w:rFonts w:ascii="微软雅黑" w:eastAsia="微软雅黑" w:hAnsi="微软雅黑"/>
          <w:sz w:val="24"/>
        </w:rPr>
      </w:pPr>
    </w:p>
    <w:p w:rsidR="004B7EE2" w:rsidRDefault="004B7EE2">
      <w:pPr>
        <w:rPr>
          <w:rFonts w:ascii="微软雅黑" w:eastAsia="微软雅黑" w:hAnsi="微软雅黑"/>
          <w:sz w:val="24"/>
        </w:rPr>
      </w:pPr>
    </w:p>
    <w:p w:rsidR="004B7EE2" w:rsidRDefault="004B7EE2">
      <w:pPr>
        <w:rPr>
          <w:rFonts w:ascii="微软雅黑" w:eastAsia="微软雅黑" w:hAnsi="微软雅黑"/>
          <w:sz w:val="24"/>
        </w:rPr>
      </w:pPr>
    </w:p>
    <w:p w:rsidR="004B7EE2" w:rsidRDefault="004B7EE2">
      <w:pPr>
        <w:rPr>
          <w:rFonts w:ascii="微软雅黑" w:eastAsia="微软雅黑" w:hAnsi="微软雅黑"/>
          <w:sz w:val="24"/>
        </w:rPr>
      </w:pPr>
    </w:p>
    <w:p w:rsidR="004B7EE2" w:rsidRDefault="004B7EE2">
      <w:pPr>
        <w:rPr>
          <w:rFonts w:ascii="微软雅黑" w:eastAsia="微软雅黑" w:hAnsi="微软雅黑"/>
          <w:sz w:val="24"/>
        </w:rPr>
      </w:pPr>
    </w:p>
    <w:p w:rsidR="004B7EE2" w:rsidRDefault="00441B36">
      <w:pPr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广联达</w:t>
      </w:r>
      <w:r>
        <w:rPr>
          <w:rFonts w:ascii="微软雅黑" w:eastAsia="微软雅黑" w:hAnsi="微软雅黑"/>
          <w:sz w:val="24"/>
        </w:rPr>
        <w:t>科技股份有限公司</w:t>
      </w:r>
    </w:p>
    <w:p w:rsidR="004B7EE2" w:rsidRDefault="00441B36">
      <w:pPr>
        <w:jc w:val="center"/>
        <w:rPr>
          <w:rFonts w:ascii="微软雅黑" w:eastAsia="微软雅黑" w:hAnsi="微软雅黑"/>
          <w:sz w:val="24"/>
        </w:rPr>
        <w:sectPr w:rsidR="004B7EE2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rFonts w:ascii="微软雅黑" w:eastAsia="微软雅黑" w:hAnsi="微软雅黑"/>
          <w:sz w:val="24"/>
        </w:rPr>
        <w:t>201</w:t>
      </w:r>
      <w:r>
        <w:rPr>
          <w:rFonts w:ascii="微软雅黑" w:eastAsia="微软雅黑" w:hAnsi="微软雅黑" w:hint="eastAsia"/>
          <w:sz w:val="24"/>
        </w:rPr>
        <w:t>9年7月</w:t>
      </w:r>
    </w:p>
    <w:p w:rsidR="004B7EE2" w:rsidRDefault="00441B36">
      <w:pPr>
        <w:pStyle w:val="a5"/>
        <w:spacing w:line="15" w:lineRule="auto"/>
        <w:jc w:val="left"/>
        <w:rPr>
          <w:rFonts w:ascii="微软雅黑" w:eastAsia="微软雅黑" w:hAnsi="微软雅黑"/>
          <w:b w:val="0"/>
          <w:sz w:val="30"/>
          <w:szCs w:val="30"/>
        </w:rPr>
      </w:pPr>
      <w:r>
        <w:rPr>
          <w:rFonts w:ascii="微软雅黑" w:eastAsia="微软雅黑" w:hAnsi="微软雅黑" w:hint="eastAsia"/>
          <w:b w:val="0"/>
          <w:sz w:val="30"/>
          <w:szCs w:val="30"/>
        </w:rPr>
        <w:lastRenderedPageBreak/>
        <w:t>一、供应商注册</w:t>
      </w:r>
    </w:p>
    <w:p w:rsidR="004B7EE2" w:rsidRDefault="00441B36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1、注册地址：</w:t>
      </w:r>
      <w:bookmarkStart w:id="1" w:name="_Toc7232"/>
      <w:r>
        <w:rPr>
          <w:rFonts w:ascii="微软雅黑" w:eastAsia="微软雅黑" w:hAnsi="微软雅黑" w:hint="eastAsia"/>
          <w:sz w:val="24"/>
        </w:rPr>
        <w:fldChar w:fldCharType="begin"/>
      </w:r>
      <w:r>
        <w:rPr>
          <w:rFonts w:ascii="微软雅黑" w:eastAsia="微软雅黑" w:hAnsi="微软雅黑" w:hint="eastAsia"/>
          <w:sz w:val="24"/>
        </w:rPr>
        <w:instrText xml:space="preserve"> HYPERLINK "http://ec.gxry.cn/" </w:instrText>
      </w:r>
      <w:r>
        <w:rPr>
          <w:rFonts w:ascii="微软雅黑" w:eastAsia="微软雅黑" w:hAnsi="微软雅黑" w:hint="eastAsia"/>
          <w:sz w:val="24"/>
        </w:rPr>
        <w:fldChar w:fldCharType="separate"/>
      </w:r>
      <w:r>
        <w:rPr>
          <w:rStyle w:val="a6"/>
          <w:rFonts w:ascii="微软雅黑" w:eastAsia="微软雅黑" w:hAnsi="微软雅黑" w:hint="eastAsia"/>
          <w:sz w:val="24"/>
        </w:rPr>
        <w:t>http://ec.gxry.cn/</w:t>
      </w:r>
      <w:r>
        <w:rPr>
          <w:rFonts w:ascii="微软雅黑" w:eastAsia="微软雅黑" w:hAnsi="微软雅黑" w:hint="eastAsia"/>
          <w:sz w:val="24"/>
        </w:rPr>
        <w:fldChar w:fldCharType="end"/>
      </w:r>
    </w:p>
    <w:p w:rsidR="004B7EE2" w:rsidRDefault="00441B36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>
            <wp:extent cx="5269865" cy="2471420"/>
            <wp:effectExtent l="0" t="0" r="698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E2" w:rsidRDefault="00441B36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2、首页点击注册进入注册页面</w:t>
      </w:r>
    </w:p>
    <w:bookmarkEnd w:id="1"/>
    <w:p w:rsidR="004B7EE2" w:rsidRDefault="00441B36">
      <w:r>
        <w:rPr>
          <w:noProof/>
        </w:rPr>
        <w:drawing>
          <wp:inline distT="0" distB="0" distL="114300" distR="114300">
            <wp:extent cx="5267960" cy="2452370"/>
            <wp:effectExtent l="0" t="0" r="889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E2" w:rsidRDefault="00441B36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3、注册页面如下图，请如实填写相关信息，填写完成后点击下方按钮【下一步】</w:t>
      </w:r>
    </w:p>
    <w:p w:rsidR="004B7EE2" w:rsidRDefault="00441B36">
      <w:pPr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1135" cy="3553460"/>
            <wp:effectExtent l="9525" t="9525" r="15240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3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7EE2" w:rsidRDefault="00441B36">
      <w:pPr>
        <w:pStyle w:val="a7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4、填写完第一步的信息后，进入下图页面，完善详细资料。</w:t>
      </w:r>
    </w:p>
    <w:p w:rsidR="004B7EE2" w:rsidRDefault="00441B36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>
            <wp:extent cx="5269865" cy="2230120"/>
            <wp:effectExtent l="9525" t="9525" r="16510" b="273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0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7EE2" w:rsidRDefault="00441B36">
      <w:pPr>
        <w:pStyle w:val="a7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5、第二步，需要上传您的相关资质证书，此处多多益善。</w:t>
      </w:r>
    </w:p>
    <w:p w:rsidR="004B7EE2" w:rsidRDefault="00441B36">
      <w:pPr>
        <w:rPr>
          <w:rFonts w:ascii="微软雅黑" w:eastAsia="微软雅黑" w:hAnsi="微软雅黑"/>
          <w:sz w:val="24"/>
        </w:rPr>
      </w:pPr>
      <w:r>
        <w:rPr>
          <w:rFonts w:ascii="微软雅黑" w:hAnsi="微软雅黑"/>
          <w:noProof/>
        </w:rPr>
        <w:drawing>
          <wp:inline distT="0" distB="0" distL="0" distR="0">
            <wp:extent cx="5274310" cy="1781175"/>
            <wp:effectExtent l="9525" t="9525" r="12065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t="11343" b="155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298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4B7EE2" w:rsidRDefault="00441B36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6、第三步，勾选您的所在分类，再点击按钮提交申请合作单位，系统会将您的申请提交给采购方，采购方会对您的信息进行审核</w:t>
      </w:r>
    </w:p>
    <w:p w:rsidR="004B7EE2" w:rsidRDefault="00441B36">
      <w:pPr>
        <w:rPr>
          <w:rFonts w:ascii="微软雅黑" w:eastAsia="微软雅黑" w:hAnsi="微软雅黑"/>
          <w:sz w:val="24"/>
        </w:rPr>
      </w:pPr>
      <w:r>
        <w:rPr>
          <w:rFonts w:ascii="微软雅黑" w:hAnsi="微软雅黑"/>
          <w:noProof/>
        </w:rPr>
        <w:drawing>
          <wp:inline distT="0" distB="0" distL="0" distR="0">
            <wp:extent cx="5274310" cy="1757045"/>
            <wp:effectExtent l="9525" t="9525" r="12065" b="241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t="11453" b="203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548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4B7EE2" w:rsidRDefault="00441B36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7、您是否通过采购方审核，可在此处查看，系统会将未通过原因展示出来，您可根据不通过原因点击【上一步】修改相关信息，修改完成后回到本页，点击【重新提交】即可，采购方将收到最新的申请信息</w:t>
      </w:r>
    </w:p>
    <w:p w:rsidR="004B7EE2" w:rsidRDefault="00441B36">
      <w:pPr>
        <w:rPr>
          <w:rFonts w:ascii="微软雅黑" w:eastAsia="微软雅黑" w:hAnsi="微软雅黑"/>
          <w:sz w:val="24"/>
        </w:rPr>
      </w:pPr>
      <w:r>
        <w:rPr>
          <w:rFonts w:ascii="微软雅黑" w:hAnsi="微软雅黑"/>
          <w:noProof/>
        </w:rPr>
        <w:drawing>
          <wp:inline distT="0" distB="0" distL="0" distR="0">
            <wp:extent cx="5273675" cy="2524125"/>
            <wp:effectExtent l="9525" t="9525" r="1270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21" cy="25241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7EE2" w:rsidRDefault="004B7EE2">
      <w:pPr>
        <w:rPr>
          <w:rFonts w:ascii="微软雅黑" w:eastAsia="微软雅黑" w:hAnsi="微软雅黑"/>
          <w:sz w:val="24"/>
        </w:rPr>
      </w:pPr>
    </w:p>
    <w:p w:rsidR="004B7EE2" w:rsidRDefault="004B7EE2">
      <w:pPr>
        <w:rPr>
          <w:rFonts w:ascii="微软雅黑" w:eastAsia="微软雅黑" w:hAnsi="微软雅黑"/>
          <w:sz w:val="24"/>
        </w:rPr>
      </w:pPr>
    </w:p>
    <w:p w:rsidR="004B7EE2" w:rsidRDefault="004B7EE2">
      <w:pPr>
        <w:rPr>
          <w:rFonts w:ascii="微软雅黑" w:eastAsia="微软雅黑" w:hAnsi="微软雅黑"/>
          <w:sz w:val="24"/>
        </w:rPr>
      </w:pPr>
    </w:p>
    <w:sectPr w:rsidR="004B7E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98B" w:rsidRDefault="00441B36">
      <w:r>
        <w:separator/>
      </w:r>
    </w:p>
  </w:endnote>
  <w:endnote w:type="continuationSeparator" w:id="0">
    <w:p w:rsidR="00DD298B" w:rsidRDefault="00441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2061066"/>
    </w:sdtPr>
    <w:sdtEndPr/>
    <w:sdtContent>
      <w:sdt>
        <w:sdtPr>
          <w:id w:val="846752648"/>
        </w:sdtPr>
        <w:sdtEndPr/>
        <w:sdtContent>
          <w:p w:rsidR="004B7EE2" w:rsidRDefault="00441B36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 w:rsidR="006D6197">
              <w:rPr>
                <w:bCs/>
                <w:noProof/>
              </w:rPr>
              <w:t>4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 w:rsidR="006D6197">
              <w:rPr>
                <w:bCs/>
                <w:noProof/>
              </w:rPr>
              <w:t>4</w:t>
            </w:r>
            <w:r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B7EE2" w:rsidRDefault="004B7EE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98B" w:rsidRDefault="00441B36">
      <w:r>
        <w:separator/>
      </w:r>
    </w:p>
  </w:footnote>
  <w:footnote w:type="continuationSeparator" w:id="0">
    <w:p w:rsidR="00DD298B" w:rsidRDefault="00441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EE2" w:rsidRDefault="004B7EE2">
    <w:pPr>
      <w:pStyle w:val="a4"/>
      <w:jc w:val="left"/>
      <w:rPr>
        <w:rFonts w:ascii="微软雅黑" w:eastAsia="微软雅黑" w:hAnsi="微软雅黑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EE2"/>
    <w:rsid w:val="00441B36"/>
    <w:rsid w:val="004B7EE2"/>
    <w:rsid w:val="006D6197"/>
    <w:rsid w:val="00DD298B"/>
    <w:rsid w:val="05E667E6"/>
    <w:rsid w:val="097D5F64"/>
    <w:rsid w:val="114701A1"/>
    <w:rsid w:val="15B45542"/>
    <w:rsid w:val="16810F36"/>
    <w:rsid w:val="1D2D7F0F"/>
    <w:rsid w:val="22ED6AE1"/>
    <w:rsid w:val="276D46C4"/>
    <w:rsid w:val="32A051A3"/>
    <w:rsid w:val="40E37DD1"/>
    <w:rsid w:val="56C063A7"/>
    <w:rsid w:val="5951186B"/>
    <w:rsid w:val="59A315E2"/>
    <w:rsid w:val="5BCE249F"/>
    <w:rsid w:val="622545D7"/>
    <w:rsid w:val="6D9A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uiPriority="10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Theme="minorEastAsia"/>
      <w:kern w:val="2"/>
      <w:sz w:val="21"/>
      <w:szCs w:val="21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jc w:val="left"/>
      <w:outlineLvl w:val="1"/>
    </w:pPr>
    <w:rPr>
      <w:rFonts w:asciiTheme="majorHAnsi" w:hAnsiTheme="majorHAnsi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uiPriority="10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Theme="minorEastAsia"/>
      <w:kern w:val="2"/>
      <w:sz w:val="21"/>
      <w:szCs w:val="21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jc w:val="left"/>
      <w:outlineLvl w:val="1"/>
    </w:pPr>
    <w:rPr>
      <w:rFonts w:asciiTheme="majorHAnsi" w:hAnsiTheme="majorHAnsi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</Words>
  <Characters>338</Characters>
  <Application>Microsoft Office Word</Application>
  <DocSecurity>0</DocSecurity>
  <Lines>2</Lines>
  <Paragraphs>1</Paragraphs>
  <ScaleCrop>false</ScaleCrop>
  <Company>微软中国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glodon</dc:creator>
  <cp:lastModifiedBy>肖珍宝</cp:lastModifiedBy>
  <cp:revision>3</cp:revision>
  <dcterms:created xsi:type="dcterms:W3CDTF">2019-07-23T09:42:00Z</dcterms:created>
  <dcterms:modified xsi:type="dcterms:W3CDTF">2019-10-28T06:48:00Z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